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437F6B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437F6B">
        <w:rPr>
          <w:rFonts w:ascii="Times New Roman" w:hAnsi="Times New Roman"/>
          <w:b/>
          <w:sz w:val="28"/>
          <w:u w:val="single"/>
        </w:rPr>
        <w:t>4 :</w:t>
      </w:r>
      <w:proofErr w:type="gramEnd"/>
      <w:r w:rsidRPr="00437F6B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437F6B">
        <w:rPr>
          <w:rFonts w:ascii="Times New Roman" w:hAnsi="Times New Roman"/>
          <w:b/>
          <w:sz w:val="28"/>
          <w:u w:val="single"/>
        </w:rPr>
        <w:t>Fungsi</w:t>
      </w:r>
      <w:proofErr w:type="spellEnd"/>
      <w:r w:rsidRPr="00437F6B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437F6B">
        <w:rPr>
          <w:rFonts w:ascii="Times New Roman" w:hAnsi="Times New Roman"/>
          <w:b/>
          <w:sz w:val="28"/>
          <w:u w:val="single"/>
        </w:rPr>
        <w:t>Pengorganisasian</w:t>
      </w:r>
      <w:proofErr w:type="spellEnd"/>
    </w:p>
    <w:bookmarkEnd w:id="0"/>
    <w:p w:rsidR="00437F6B" w:rsidRPr="00437F6B" w:rsidRDefault="00437F6B" w:rsidP="00437F6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penyusunan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masing-masing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anggota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sering</w:t>
      </w:r>
      <w:proofErr w:type="spellEnd"/>
      <w:r w:rsidRPr="00437F6B">
        <w:rPr>
          <w:rFonts w:ascii="Times New Roman" w:hAnsi="Times New Roman"/>
          <w:sz w:val="24"/>
        </w:rPr>
        <w:t xml:space="preserve"> kali </w:t>
      </w:r>
      <w:proofErr w:type="spellStart"/>
      <w:r w:rsidRPr="00437F6B">
        <w:rPr>
          <w:rFonts w:ascii="Times New Roman" w:hAnsi="Times New Roman"/>
          <w:sz w:val="24"/>
        </w:rPr>
        <w:t>beriringan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yaitu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melakukan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pekerjaan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secara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baik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naik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pangkat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Langkah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para </w:t>
      </w:r>
      <w:proofErr w:type="spellStart"/>
      <w:r w:rsidRPr="00437F6B">
        <w:rPr>
          <w:rFonts w:ascii="Times New Roman" w:hAnsi="Times New Roman"/>
          <w:sz w:val="24"/>
        </w:rPr>
        <w:t>anggota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yaitu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konsistensi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pendukung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terhadap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yaitu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meningkatkan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pendapatan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meningkatkan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produktivitas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menurut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salah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pakar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ahli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yaitu</w:t>
      </w:r>
      <w:proofErr w:type="spellEnd"/>
      <w:r w:rsidRPr="00437F6B">
        <w:rPr>
          <w:rFonts w:ascii="Times New Roman" w:hAnsi="Times New Roman"/>
          <w:sz w:val="24"/>
        </w:rPr>
        <w:t xml:space="preserve"> Simon </w:t>
      </w:r>
      <w:proofErr w:type="spellStart"/>
      <w:r w:rsidRPr="00437F6B">
        <w:rPr>
          <w:rFonts w:ascii="Times New Roman" w:hAnsi="Times New Roman"/>
          <w:sz w:val="24"/>
        </w:rPr>
        <w:t>bahwa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tugas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guna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mewujudkan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sasaran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masing-masing</w:t>
      </w:r>
      <w:proofErr w:type="spellEnd"/>
      <w:r w:rsidRPr="00437F6B">
        <w:rPr>
          <w:rFonts w:ascii="Times New Roman" w:hAnsi="Times New Roman"/>
          <w:sz w:val="24"/>
        </w:rPr>
        <w:t xml:space="preserve"> orang yang </w:t>
      </w:r>
      <w:proofErr w:type="spellStart"/>
      <w:r w:rsidRPr="00437F6B">
        <w:rPr>
          <w:rFonts w:ascii="Times New Roman" w:hAnsi="Times New Roman"/>
          <w:sz w:val="24"/>
        </w:rPr>
        <w:t>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tingkat</w:t>
      </w:r>
      <w:proofErr w:type="spellEnd"/>
      <w:r w:rsidRPr="00437F6B">
        <w:rPr>
          <w:rFonts w:ascii="Times New Roman" w:hAnsi="Times New Roman"/>
          <w:sz w:val="24"/>
        </w:rPr>
        <w:t xml:space="preserve"> paling </w:t>
      </w:r>
      <w:proofErr w:type="spellStart"/>
      <w:r w:rsidRPr="00437F6B">
        <w:rPr>
          <w:rFonts w:ascii="Times New Roman" w:hAnsi="Times New Roman"/>
          <w:sz w:val="24"/>
        </w:rPr>
        <w:t>bawah</w:t>
      </w:r>
      <w:proofErr w:type="spellEnd"/>
      <w:r w:rsidRPr="00437F6B">
        <w:rPr>
          <w:rFonts w:ascii="Times New Roman" w:hAnsi="Times New Roman"/>
          <w:sz w:val="24"/>
        </w:rPr>
        <w:t xml:space="preserve"> di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Demikian</w:t>
      </w:r>
      <w:proofErr w:type="spellEnd"/>
      <w:r w:rsidRPr="00437F6B">
        <w:rPr>
          <w:rFonts w:ascii="Times New Roman" w:hAnsi="Times New Roman"/>
          <w:sz w:val="24"/>
        </w:rPr>
        <w:t xml:space="preserve"> juga </w:t>
      </w:r>
      <w:proofErr w:type="spellStart"/>
      <w:r w:rsidRPr="00437F6B">
        <w:rPr>
          <w:rFonts w:ascii="Times New Roman" w:hAnsi="Times New Roman"/>
          <w:sz w:val="24"/>
        </w:rPr>
        <w:t>bagi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seseorang</w:t>
      </w:r>
      <w:proofErr w:type="spellEnd"/>
      <w:r w:rsidRPr="00437F6B">
        <w:rPr>
          <w:rFonts w:ascii="Times New Roman" w:hAnsi="Times New Roman"/>
          <w:sz w:val="24"/>
        </w:rPr>
        <w:t xml:space="preserve"> yang paling </w:t>
      </w:r>
      <w:proofErr w:type="spellStart"/>
      <w:r w:rsidRPr="00437F6B">
        <w:rPr>
          <w:rFonts w:ascii="Times New Roman" w:hAnsi="Times New Roman"/>
          <w:sz w:val="24"/>
        </w:rPr>
        <w:t>bawah</w:t>
      </w:r>
      <w:proofErr w:type="spellEnd"/>
      <w:r w:rsidRPr="00437F6B">
        <w:rPr>
          <w:rFonts w:ascii="Times New Roman" w:hAnsi="Times New Roman"/>
          <w:sz w:val="24"/>
        </w:rPr>
        <w:t xml:space="preserve"> di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tidak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boleh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diabaikan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hal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ini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karena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mereka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merupakan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anggota</w:t>
      </w:r>
      <w:proofErr w:type="spellEnd"/>
      <w:r w:rsidRPr="00437F6B">
        <w:rPr>
          <w:rFonts w:ascii="Times New Roman" w:hAnsi="Times New Roman"/>
          <w:sz w:val="24"/>
        </w:rPr>
        <w:t xml:space="preserve"> level </w:t>
      </w:r>
      <w:proofErr w:type="spellStart"/>
      <w:r w:rsidRPr="00437F6B">
        <w:rPr>
          <w:rFonts w:ascii="Times New Roman" w:hAnsi="Times New Roman"/>
          <w:sz w:val="24"/>
        </w:rPr>
        <w:t>bawah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menentukan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tentang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keberlangsungan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tercapainya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mempunyai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pengaruh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mengembangkan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baik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perekrutan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anggota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pencapaian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apa</w:t>
      </w:r>
      <w:proofErr w:type="spellEnd"/>
      <w:proofErr w:type="gram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ingin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dicapai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berjalannya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antara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gramStart"/>
      <w:r w:rsidRPr="00437F6B">
        <w:rPr>
          <w:rFonts w:ascii="Times New Roman" w:hAnsi="Times New Roman"/>
          <w:sz w:val="24"/>
        </w:rPr>
        <w:t>lain :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1)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mengatasi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terbatasnya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kemandirian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kemampuan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sumber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daya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dimilikinya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mencapai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sebuah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2)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mencapai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efisien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selektif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karena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dilakukan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secara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bersama-sama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3)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mendapatkan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pembagian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kerja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jabatan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4)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mencari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keuntungan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pendapatan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bersama-sama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5)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mengelola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lingkungan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secara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bersama-sama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6)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mendapatkan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penghargaan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7)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mendapatkan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pengawasan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kekuasaan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8) </w:t>
      </w:r>
      <w:proofErr w:type="spellStart"/>
      <w:r w:rsidRPr="00437F6B">
        <w:rPr>
          <w:rFonts w:ascii="Times New Roman" w:hAnsi="Times New Roman"/>
          <w:sz w:val="24"/>
        </w:rPr>
        <w:t>Tempat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menambat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pergaulan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serta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memanfaatkan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waktu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luang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lastRenderedPageBreak/>
        <w:t>Departementalisasi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departementasi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adalah</w:t>
      </w:r>
      <w:proofErr w:type="spellEnd"/>
      <w:r w:rsidRPr="00437F6B">
        <w:rPr>
          <w:rFonts w:ascii="Times New Roman" w:hAnsi="Times New Roman"/>
          <w:sz w:val="24"/>
        </w:rPr>
        <w:t xml:space="preserve"> proses </w:t>
      </w:r>
      <w:proofErr w:type="spellStart"/>
      <w:r w:rsidRPr="00437F6B">
        <w:rPr>
          <w:rFonts w:ascii="Times New Roman" w:hAnsi="Times New Roman"/>
          <w:sz w:val="24"/>
        </w:rPr>
        <w:t>penentuan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cara</w:t>
      </w:r>
      <w:proofErr w:type="spellEnd"/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bagaimana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kegiatan-kegiatan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dikelompokkan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merupakan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cara</w:t>
      </w:r>
      <w:proofErr w:type="spellEnd"/>
      <w:proofErr w:type="gramEnd"/>
      <w:r w:rsidRPr="00437F6B">
        <w:rPr>
          <w:rFonts w:ascii="Times New Roman" w:hAnsi="Times New Roman"/>
          <w:sz w:val="24"/>
        </w:rPr>
        <w:t xml:space="preserve"> di mana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memutuskan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pola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digunakan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mengelompokkan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kegiatan-kegiatan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bermacam-macam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dilaksanakan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37F6B">
        <w:rPr>
          <w:rFonts w:ascii="Times New Roman" w:hAnsi="Times New Roman"/>
          <w:sz w:val="24"/>
        </w:rPr>
        <w:t>Hampir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semua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menggunakan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lebih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pendekatan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pengelompokan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kegiatan-kegiatannya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Bahkan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besar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mungkin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dijumpai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banyak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pendekatan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digunakan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bersama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sebagai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dasar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</w:p>
    <w:p w:rsidR="00437F6B" w:rsidRPr="00437F6B" w:rsidRDefault="00437F6B" w:rsidP="00437F6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Fungsional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fungsional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mengelompokkan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fungsi-fungsi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sama</w:t>
      </w:r>
      <w:proofErr w:type="spellEnd"/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kegiatan-kegiatan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sejenis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membentuk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suatu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satuan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fungsional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merupakan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bentuk</w:t>
      </w:r>
      <w:proofErr w:type="spellEnd"/>
      <w:r w:rsidRPr="00437F6B">
        <w:rPr>
          <w:rFonts w:ascii="Times New Roman" w:hAnsi="Times New Roman"/>
          <w:sz w:val="24"/>
        </w:rPr>
        <w:t xml:space="preserve"> yang paling </w:t>
      </w:r>
      <w:proofErr w:type="spellStart"/>
      <w:r w:rsidRPr="00437F6B">
        <w:rPr>
          <w:rFonts w:ascii="Times New Roman" w:hAnsi="Times New Roman"/>
          <w:sz w:val="24"/>
        </w:rPr>
        <w:t>umum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dasar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</w:p>
    <w:p w:rsidR="00437F6B" w:rsidRPr="00437F6B" w:rsidRDefault="00437F6B" w:rsidP="00437F6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 xml:space="preserve"> Divisional.</w:t>
      </w:r>
    </w:p>
    <w:p w:rsidR="00437F6B" w:rsidRPr="00437F6B" w:rsidRDefault="00437F6B" w:rsidP="00437F6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37F6B">
        <w:rPr>
          <w:rFonts w:ascii="Times New Roman" w:hAnsi="Times New Roman"/>
          <w:sz w:val="24"/>
        </w:rPr>
        <w:t>Suatu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perusahaan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besar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banyak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jenis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diorganisasikan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menurut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divisional.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divisional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mengikuti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pembagian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divisi-divisi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dasar</w:t>
      </w:r>
      <w:proofErr w:type="spellEnd"/>
      <w:r w:rsidRPr="00437F6B">
        <w:rPr>
          <w:rFonts w:ascii="Times New Roman" w:hAnsi="Times New Roman"/>
          <w:sz w:val="24"/>
        </w:rPr>
        <w:t xml:space="preserve"> :</w:t>
      </w:r>
      <w:proofErr w:type="gramEnd"/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Setiap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departemen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bertanggung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jawab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suatu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sekumpulan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berhubungan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Departementalisasi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adalah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pola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logik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diikuti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bila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jenis-jenis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mempunyai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teknologi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pemrosesan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metoda-metoda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pemasaran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sangat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berbeda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gramStart"/>
      <w:r w:rsidRPr="00437F6B">
        <w:rPr>
          <w:rFonts w:ascii="Times New Roman" w:hAnsi="Times New Roman"/>
          <w:sz w:val="24"/>
        </w:rPr>
        <w:t>lain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Pertumbuhan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       </w:t>
      </w:r>
      <w:r w:rsidRPr="00437F6B">
        <w:rPr>
          <w:rFonts w:ascii="Times New Roman" w:hAnsi="Times New Roman"/>
          <w:sz w:val="24"/>
          <w:lang w:val="id-ID"/>
        </w:rPr>
        <w:tab/>
      </w:r>
      <w:proofErr w:type="spellStart"/>
      <w:proofErr w:type="gramStart"/>
      <w:r w:rsidRPr="00437F6B">
        <w:rPr>
          <w:rFonts w:ascii="Times New Roman" w:hAnsi="Times New Roman"/>
          <w:sz w:val="24"/>
        </w:rPr>
        <w:t>Selain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mempertimbangkan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perkembangan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pendekatan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lebih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menekankan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terutama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isu-isu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dominan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dihadapi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perusahaan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menggambarkan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bagaimana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tumbuh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berkembang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akhirnya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menurun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ini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hampir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mirip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pemasaran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produk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ini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terdiri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tahapan</w:t>
      </w:r>
      <w:proofErr w:type="spellEnd"/>
      <w:r w:rsidRPr="00437F6B">
        <w:rPr>
          <w:rFonts w:ascii="Times New Roman" w:hAnsi="Times New Roman"/>
          <w:sz w:val="24"/>
        </w:rPr>
        <w:t xml:space="preserve"> :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kelahiran</w:t>
      </w:r>
      <w:proofErr w:type="spellEnd"/>
      <w:r w:rsidRPr="00437F6B">
        <w:rPr>
          <w:rFonts w:ascii="Times New Roman" w:hAnsi="Times New Roman"/>
          <w:sz w:val="24"/>
        </w:rPr>
        <w:t xml:space="preserve"> (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I), </w:t>
      </w:r>
      <w:proofErr w:type="spellStart"/>
      <w:r w:rsidRPr="00437F6B">
        <w:rPr>
          <w:rFonts w:ascii="Times New Roman" w:hAnsi="Times New Roman"/>
          <w:sz w:val="24"/>
        </w:rPr>
        <w:t>pertumbuhan</w:t>
      </w:r>
      <w:proofErr w:type="spellEnd"/>
      <w:r w:rsidRPr="00437F6B">
        <w:rPr>
          <w:rFonts w:ascii="Times New Roman" w:hAnsi="Times New Roman"/>
          <w:sz w:val="24"/>
        </w:rPr>
        <w:t xml:space="preserve"> (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II), </w:t>
      </w:r>
      <w:proofErr w:type="spellStart"/>
      <w:r w:rsidRPr="00437F6B">
        <w:rPr>
          <w:rFonts w:ascii="Times New Roman" w:hAnsi="Times New Roman"/>
          <w:sz w:val="24"/>
        </w:rPr>
        <w:t>kedewasaan</w:t>
      </w:r>
      <w:proofErr w:type="spellEnd"/>
      <w:r w:rsidRPr="00437F6B">
        <w:rPr>
          <w:rFonts w:ascii="Times New Roman" w:hAnsi="Times New Roman"/>
          <w:sz w:val="24"/>
        </w:rPr>
        <w:t xml:space="preserve"> (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III), </w:t>
      </w:r>
      <w:proofErr w:type="spellStart"/>
      <w:r w:rsidRPr="00437F6B">
        <w:rPr>
          <w:rFonts w:ascii="Times New Roman" w:hAnsi="Times New Roman"/>
          <w:sz w:val="24"/>
        </w:rPr>
        <w:t>penurunan</w:t>
      </w:r>
      <w:proofErr w:type="spellEnd"/>
      <w:r w:rsidRPr="00437F6B">
        <w:rPr>
          <w:rFonts w:ascii="Times New Roman" w:hAnsi="Times New Roman"/>
          <w:sz w:val="24"/>
        </w:rPr>
        <w:t xml:space="preserve"> (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IV),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kematian</w:t>
      </w:r>
      <w:proofErr w:type="spellEnd"/>
      <w:r w:rsidRPr="00437F6B">
        <w:rPr>
          <w:rFonts w:ascii="Times New Roman" w:hAnsi="Times New Roman"/>
          <w:sz w:val="24"/>
        </w:rPr>
        <w:t xml:space="preserve"> (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V).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Pengaruh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tahap-tahap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ini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strategi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perusahaan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diringkas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tabel</w:t>
      </w:r>
      <w:proofErr w:type="spellEnd"/>
      <w:r w:rsidRPr="00437F6B">
        <w:rPr>
          <w:rFonts w:ascii="Times New Roman" w:hAnsi="Times New Roman"/>
          <w:sz w:val="24"/>
        </w:rPr>
        <w:t xml:space="preserve"> 8.2.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Perhatikan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tiga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pertama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hidup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mirip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tiga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perkembangan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diterima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luas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seperti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sudh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dijelaskan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sebelumnya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Perbedaan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signifikan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lastRenderedPageBreak/>
        <w:t>tahap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kemunduran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kematian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melengkapi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Walaupun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suatu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strategi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masih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terus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digunakan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namun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struktur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budaya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proses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menghambat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strategi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dilaksanakan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baik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sehingga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perusahaan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bergerak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kearah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kemunduran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Efektifitas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kultur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</w:p>
    <w:p w:rsidR="00437F6B" w:rsidRPr="00437F6B" w:rsidRDefault="00437F6B" w:rsidP="00437F6B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437F6B">
        <w:rPr>
          <w:rFonts w:ascii="Times New Roman" w:hAnsi="Times New Roman"/>
          <w:sz w:val="24"/>
        </w:rPr>
        <w:t>kata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efektif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diartikan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membawa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hasil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berhasil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guna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r w:rsidRPr="00437F6B">
        <w:rPr>
          <w:rFonts w:ascii="Times New Roman" w:hAnsi="Times New Roman"/>
          <w:sz w:val="24"/>
        </w:rPr>
        <w:t>Sedangkan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merupakan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kesatuan</w:t>
      </w:r>
      <w:proofErr w:type="spellEnd"/>
      <w:r w:rsidRPr="00437F6B">
        <w:rPr>
          <w:rFonts w:ascii="Times New Roman" w:hAnsi="Times New Roman"/>
          <w:sz w:val="24"/>
        </w:rPr>
        <w:t xml:space="preserve"> (</w:t>
      </w:r>
      <w:proofErr w:type="spellStart"/>
      <w:r w:rsidRPr="00437F6B">
        <w:rPr>
          <w:rFonts w:ascii="Times New Roman" w:hAnsi="Times New Roman"/>
          <w:sz w:val="24"/>
        </w:rPr>
        <w:t>susunan</w:t>
      </w:r>
      <w:proofErr w:type="spellEnd"/>
      <w:r w:rsidRPr="00437F6B">
        <w:rPr>
          <w:rFonts w:ascii="Times New Roman" w:hAnsi="Times New Roman"/>
          <w:sz w:val="24"/>
        </w:rPr>
        <w:t xml:space="preserve">) yang </w:t>
      </w:r>
      <w:proofErr w:type="spellStart"/>
      <w:r w:rsidRPr="00437F6B">
        <w:rPr>
          <w:rFonts w:ascii="Times New Roman" w:hAnsi="Times New Roman"/>
          <w:sz w:val="24"/>
        </w:rPr>
        <w:t>terdiri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bagian-bagian</w:t>
      </w:r>
      <w:proofErr w:type="spellEnd"/>
      <w:r w:rsidRPr="00437F6B">
        <w:rPr>
          <w:rFonts w:ascii="Times New Roman" w:hAnsi="Times New Roman"/>
          <w:sz w:val="24"/>
        </w:rPr>
        <w:t xml:space="preserve"> (orang)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tertentu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atau</w:t>
      </w:r>
      <w:proofErr w:type="spellEnd"/>
      <w:r w:rsidRPr="00437F6B">
        <w:rPr>
          <w:rFonts w:ascii="Times New Roman" w:hAnsi="Times New Roman"/>
          <w:sz w:val="24"/>
        </w:rPr>
        <w:t xml:space="preserve"> bias </w:t>
      </w:r>
      <w:proofErr w:type="spellStart"/>
      <w:r w:rsidRPr="00437F6B">
        <w:rPr>
          <w:rFonts w:ascii="Times New Roman" w:hAnsi="Times New Roman"/>
          <w:sz w:val="24"/>
        </w:rPr>
        <w:t>disebut</w:t>
      </w:r>
      <w:proofErr w:type="spellEnd"/>
      <w:r w:rsidRPr="00437F6B">
        <w:rPr>
          <w:rFonts w:ascii="Times New Roman" w:hAnsi="Times New Roman"/>
          <w:sz w:val="24"/>
        </w:rPr>
        <w:t xml:space="preserve"> juga </w:t>
      </w:r>
      <w:proofErr w:type="spellStart"/>
      <w:r w:rsidRPr="00437F6B">
        <w:rPr>
          <w:rFonts w:ascii="Times New Roman" w:hAnsi="Times New Roman"/>
          <w:sz w:val="24"/>
        </w:rPr>
        <w:t>kelompok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kerja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sama</w:t>
      </w:r>
      <w:proofErr w:type="spellEnd"/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antara</w:t>
      </w:r>
      <w:proofErr w:type="spellEnd"/>
      <w:r w:rsidRPr="00437F6B">
        <w:rPr>
          <w:rFonts w:ascii="Times New Roman" w:hAnsi="Times New Roman"/>
          <w:sz w:val="24"/>
        </w:rPr>
        <w:t xml:space="preserve"> orang-orang yang </w:t>
      </w:r>
      <w:proofErr w:type="spellStart"/>
      <w:r w:rsidRPr="00437F6B">
        <w:rPr>
          <w:rFonts w:ascii="Times New Roman" w:hAnsi="Times New Roman"/>
          <w:sz w:val="24"/>
        </w:rPr>
        <w:t>diadakan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mencapai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bersama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r w:rsidRPr="00437F6B">
        <w:rPr>
          <w:rFonts w:ascii="Times New Roman" w:hAnsi="Times New Roman"/>
          <w:sz w:val="24"/>
        </w:rPr>
        <w:t>Pengertian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gramStart"/>
      <w:r w:rsidRPr="00437F6B">
        <w:rPr>
          <w:rFonts w:ascii="Times New Roman" w:hAnsi="Times New Roman"/>
          <w:sz w:val="24"/>
        </w:rPr>
        <w:t>lain</w:t>
      </w:r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kata </w:t>
      </w:r>
      <w:proofErr w:type="spellStart"/>
      <w:r w:rsidRPr="00437F6B">
        <w:rPr>
          <w:rFonts w:ascii="Times New Roman" w:hAnsi="Times New Roman"/>
          <w:sz w:val="24"/>
        </w:rPr>
        <w:t>efektifitas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adalah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suatu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tingkat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prestasi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mencapai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artinya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kesejahteraan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tujuan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telah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ditetapkan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dapat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dicapai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Istilah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efektif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berasal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bahasa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inggris</w:t>
      </w:r>
      <w:proofErr w:type="spellEnd"/>
      <w:r w:rsidRPr="00437F6B">
        <w:rPr>
          <w:rFonts w:ascii="Times New Roman" w:hAnsi="Times New Roman"/>
          <w:sz w:val="24"/>
        </w:rPr>
        <w:t xml:space="preserve"> effective </w:t>
      </w:r>
      <w:proofErr w:type="spellStart"/>
      <w:r w:rsidRPr="00437F6B">
        <w:rPr>
          <w:rFonts w:ascii="Times New Roman" w:hAnsi="Times New Roman"/>
          <w:sz w:val="24"/>
        </w:rPr>
        <w:t>artinya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berhasil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sesuatu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dilakukan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berhasil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baik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Apakah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Kultur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itu</w:t>
      </w:r>
      <w:proofErr w:type="spellEnd"/>
      <w:r w:rsidRPr="00437F6B">
        <w:rPr>
          <w:rFonts w:ascii="Times New Roman" w:hAnsi="Times New Roman"/>
          <w:sz w:val="24"/>
        </w:rPr>
        <w:t xml:space="preserve"> ?</w:t>
      </w:r>
      <w:proofErr w:type="gramEnd"/>
    </w:p>
    <w:p w:rsidR="00437F6B" w:rsidRPr="00437F6B" w:rsidRDefault="00437F6B" w:rsidP="00437F6B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37F6B">
        <w:rPr>
          <w:rFonts w:ascii="Times New Roman" w:hAnsi="Times New Roman"/>
          <w:sz w:val="24"/>
        </w:rPr>
        <w:t>Kultur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adalah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sebuah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sistem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bersama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dianut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oleh</w:t>
      </w:r>
      <w:proofErr w:type="spellEnd"/>
      <w:r w:rsidRPr="00437F6B">
        <w:rPr>
          <w:rFonts w:ascii="Times New Roman" w:hAnsi="Times New Roman"/>
          <w:sz w:val="24"/>
        </w:rPr>
        <w:t xml:space="preserve"> para </w:t>
      </w:r>
      <w:proofErr w:type="spellStart"/>
      <w:r w:rsidRPr="00437F6B">
        <w:rPr>
          <w:rFonts w:ascii="Times New Roman" w:hAnsi="Times New Roman"/>
          <w:sz w:val="24"/>
        </w:rPr>
        <w:t>anggota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membedakan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lainnya</w:t>
      </w:r>
      <w:proofErr w:type="spellEnd"/>
      <w:r w:rsidRPr="00437F6B">
        <w:rPr>
          <w:rFonts w:ascii="Times New Roman" w:hAnsi="Times New Roman"/>
          <w:sz w:val="24"/>
        </w:rPr>
        <w:t>.</w:t>
      </w:r>
      <w:proofErr w:type="gramEnd"/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</w:rPr>
      </w:pPr>
      <w:r w:rsidRPr="00437F6B">
        <w:rPr>
          <w:rFonts w:ascii="Times New Roman" w:hAnsi="Times New Roman"/>
          <w:sz w:val="24"/>
        </w:rPr>
        <w:t xml:space="preserve">7 </w:t>
      </w:r>
      <w:proofErr w:type="spellStart"/>
      <w:r w:rsidRPr="00437F6B">
        <w:rPr>
          <w:rFonts w:ascii="Times New Roman" w:hAnsi="Times New Roman"/>
          <w:sz w:val="24"/>
        </w:rPr>
        <w:t>Karakteristik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utama</w:t>
      </w:r>
      <w:proofErr w:type="spellEnd"/>
      <w:r w:rsidRPr="00437F6B">
        <w:rPr>
          <w:rFonts w:ascii="Times New Roman" w:hAnsi="Times New Roman"/>
          <w:sz w:val="24"/>
        </w:rPr>
        <w:t xml:space="preserve"> yang </w:t>
      </w:r>
      <w:proofErr w:type="spellStart"/>
      <w:r w:rsidRPr="00437F6B">
        <w:rPr>
          <w:rFonts w:ascii="Times New Roman" w:hAnsi="Times New Roman"/>
          <w:sz w:val="24"/>
        </w:rPr>
        <w:t>merupakan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hakikat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kultur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:</w:t>
      </w:r>
      <w:proofErr w:type="gramEnd"/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Inovasi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keberanian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mengambil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resiko.Sejauh</w:t>
      </w:r>
      <w:proofErr w:type="spellEnd"/>
      <w:r w:rsidRPr="00437F6B">
        <w:rPr>
          <w:rFonts w:ascii="Times New Roman" w:hAnsi="Times New Roman"/>
          <w:sz w:val="24"/>
        </w:rPr>
        <w:t xml:space="preserve"> mana </w:t>
      </w:r>
      <w:proofErr w:type="spellStart"/>
      <w:r w:rsidRPr="00437F6B">
        <w:rPr>
          <w:rFonts w:ascii="Times New Roman" w:hAnsi="Times New Roman"/>
          <w:sz w:val="24"/>
        </w:rPr>
        <w:t>karyawan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didorong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berinovasi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mengambil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resiko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Perhatian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hal-hal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rinci</w:t>
      </w:r>
      <w:proofErr w:type="spellEnd"/>
      <w:r w:rsidRPr="00437F6B">
        <w:rPr>
          <w:rFonts w:ascii="Times New Roman" w:hAnsi="Times New Roman"/>
          <w:sz w:val="24"/>
        </w:rPr>
        <w:t xml:space="preserve">. </w:t>
      </w:r>
      <w:proofErr w:type="spellStart"/>
      <w:r w:rsidRPr="00437F6B">
        <w:rPr>
          <w:rFonts w:ascii="Times New Roman" w:hAnsi="Times New Roman"/>
          <w:sz w:val="24"/>
        </w:rPr>
        <w:t>Sejauh</w:t>
      </w:r>
      <w:proofErr w:type="spellEnd"/>
      <w:r w:rsidRPr="00437F6B">
        <w:rPr>
          <w:rFonts w:ascii="Times New Roman" w:hAnsi="Times New Roman"/>
          <w:sz w:val="24"/>
        </w:rPr>
        <w:t xml:space="preserve"> mana </w:t>
      </w:r>
      <w:proofErr w:type="spellStart"/>
      <w:r w:rsidRPr="00437F6B">
        <w:rPr>
          <w:rFonts w:ascii="Times New Roman" w:hAnsi="Times New Roman"/>
          <w:sz w:val="24"/>
        </w:rPr>
        <w:t>karyawan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diharapkan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menjalankan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presisi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analisis</w:t>
      </w:r>
      <w:proofErr w:type="spellEnd"/>
      <w:r w:rsidRPr="00437F6B">
        <w:rPr>
          <w:rFonts w:ascii="Times New Roman" w:hAnsi="Times New Roman"/>
          <w:sz w:val="24"/>
        </w:rPr>
        <w:t xml:space="preserve">,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perhatian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hal-hal</w:t>
      </w:r>
      <w:proofErr w:type="spellEnd"/>
      <w:r w:rsidRPr="00437F6B">
        <w:rPr>
          <w:rFonts w:ascii="Times New Roman" w:hAnsi="Times New Roman"/>
          <w:sz w:val="24"/>
        </w:rPr>
        <w:t xml:space="preserve"> detail.</w:t>
      </w:r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Orientasi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hasil.Sejauh</w:t>
      </w:r>
      <w:proofErr w:type="spellEnd"/>
      <w:r w:rsidRPr="00437F6B">
        <w:rPr>
          <w:rFonts w:ascii="Times New Roman" w:hAnsi="Times New Roman"/>
          <w:sz w:val="24"/>
        </w:rPr>
        <w:t xml:space="preserve"> mana </w:t>
      </w:r>
      <w:proofErr w:type="spellStart"/>
      <w:r w:rsidRPr="00437F6B">
        <w:rPr>
          <w:rFonts w:ascii="Times New Roman" w:hAnsi="Times New Roman"/>
          <w:sz w:val="24"/>
        </w:rPr>
        <w:t>manajemen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lebih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berfokus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hasil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teknik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proses yang </w:t>
      </w:r>
      <w:proofErr w:type="spellStart"/>
      <w:r w:rsidRPr="00437F6B">
        <w:rPr>
          <w:rFonts w:ascii="Times New Roman" w:hAnsi="Times New Roman"/>
          <w:sz w:val="24"/>
        </w:rPr>
        <w:t>dijalankan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untuk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mencapai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hasil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Orientasi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orang.Sejauh</w:t>
      </w:r>
      <w:proofErr w:type="spellEnd"/>
      <w:r w:rsidRPr="00437F6B">
        <w:rPr>
          <w:rFonts w:ascii="Times New Roman" w:hAnsi="Times New Roman"/>
          <w:sz w:val="24"/>
        </w:rPr>
        <w:t xml:space="preserve"> mana </w:t>
      </w:r>
      <w:proofErr w:type="spellStart"/>
      <w:r w:rsidRPr="00437F6B">
        <w:rPr>
          <w:rFonts w:ascii="Times New Roman" w:hAnsi="Times New Roman"/>
          <w:sz w:val="24"/>
        </w:rPr>
        <w:t>keputusan-keputusan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manajemen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mempertimbangkan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efek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hasil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tersebut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atas</w:t>
      </w:r>
      <w:proofErr w:type="spellEnd"/>
      <w:r w:rsidRPr="00437F6B">
        <w:rPr>
          <w:rFonts w:ascii="Times New Roman" w:hAnsi="Times New Roman"/>
          <w:sz w:val="24"/>
        </w:rPr>
        <w:t xml:space="preserve"> orang yang </w:t>
      </w:r>
      <w:proofErr w:type="spellStart"/>
      <w:r w:rsidRPr="00437F6B">
        <w:rPr>
          <w:rFonts w:ascii="Times New Roman" w:hAnsi="Times New Roman"/>
          <w:sz w:val="24"/>
        </w:rPr>
        <w:t>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Orientasi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tim.Sejauh</w:t>
      </w:r>
      <w:proofErr w:type="spellEnd"/>
      <w:r w:rsidRPr="00437F6B">
        <w:rPr>
          <w:rFonts w:ascii="Times New Roman" w:hAnsi="Times New Roman"/>
          <w:sz w:val="24"/>
        </w:rPr>
        <w:t xml:space="preserve"> mana </w:t>
      </w:r>
      <w:proofErr w:type="spellStart"/>
      <w:r w:rsidRPr="00437F6B">
        <w:rPr>
          <w:rFonts w:ascii="Times New Roman" w:hAnsi="Times New Roman"/>
          <w:sz w:val="24"/>
        </w:rPr>
        <w:t>kegiatan-kegiatan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kerja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437F6B">
        <w:rPr>
          <w:rFonts w:ascii="Times New Roman" w:hAnsi="Times New Roman"/>
          <w:sz w:val="24"/>
        </w:rPr>
        <w:t>tim</w:t>
      </w:r>
      <w:proofErr w:type="spellEnd"/>
      <w:proofErr w:type="gram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dibandingkan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individu-individu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437F6B">
        <w:rPr>
          <w:rFonts w:ascii="Times New Roman" w:hAnsi="Times New Roman"/>
          <w:sz w:val="24"/>
        </w:rPr>
        <w:t>Keagresifan.Sejauh</w:t>
      </w:r>
      <w:proofErr w:type="spellEnd"/>
      <w:r w:rsidRPr="00437F6B">
        <w:rPr>
          <w:rFonts w:ascii="Times New Roman" w:hAnsi="Times New Roman"/>
          <w:sz w:val="24"/>
        </w:rPr>
        <w:t xml:space="preserve"> mana orang </w:t>
      </w:r>
      <w:proofErr w:type="spellStart"/>
      <w:r w:rsidRPr="00437F6B">
        <w:rPr>
          <w:rFonts w:ascii="Times New Roman" w:hAnsi="Times New Roman"/>
          <w:sz w:val="24"/>
        </w:rPr>
        <w:t>bersifat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agresif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kompetitif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daripada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bersifat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santai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437F6B">
        <w:rPr>
          <w:rFonts w:ascii="Times New Roman" w:hAnsi="Times New Roman"/>
          <w:sz w:val="24"/>
        </w:rPr>
        <w:lastRenderedPageBreak/>
        <w:t>Stabilitas.Sejauh</w:t>
      </w:r>
      <w:proofErr w:type="spellEnd"/>
      <w:r w:rsidRPr="00437F6B">
        <w:rPr>
          <w:rFonts w:ascii="Times New Roman" w:hAnsi="Times New Roman"/>
          <w:sz w:val="24"/>
        </w:rPr>
        <w:t xml:space="preserve"> mana </w:t>
      </w:r>
      <w:proofErr w:type="spellStart"/>
      <w:r w:rsidRPr="00437F6B">
        <w:rPr>
          <w:rFonts w:ascii="Times New Roman" w:hAnsi="Times New Roman"/>
          <w:sz w:val="24"/>
        </w:rPr>
        <w:t>kegiatan-kegiatan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organisasi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menekankan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dipertahankannya</w:t>
      </w:r>
      <w:proofErr w:type="spellEnd"/>
      <w:r w:rsidRPr="00437F6B">
        <w:rPr>
          <w:rFonts w:ascii="Times New Roman" w:hAnsi="Times New Roman"/>
          <w:sz w:val="24"/>
        </w:rPr>
        <w:t xml:space="preserve"> status quo </w:t>
      </w:r>
      <w:proofErr w:type="spellStart"/>
      <w:r w:rsidRPr="00437F6B">
        <w:rPr>
          <w:rFonts w:ascii="Times New Roman" w:hAnsi="Times New Roman"/>
          <w:sz w:val="24"/>
        </w:rPr>
        <w:t>dalam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perbandingannya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dengan</w:t>
      </w:r>
      <w:proofErr w:type="spellEnd"/>
      <w:r w:rsidRPr="00437F6B">
        <w:rPr>
          <w:rFonts w:ascii="Times New Roman" w:hAnsi="Times New Roman"/>
          <w:sz w:val="24"/>
        </w:rPr>
        <w:t xml:space="preserve"> </w:t>
      </w:r>
      <w:proofErr w:type="spellStart"/>
      <w:r w:rsidRPr="00437F6B">
        <w:rPr>
          <w:rFonts w:ascii="Times New Roman" w:hAnsi="Times New Roman"/>
          <w:sz w:val="24"/>
        </w:rPr>
        <w:t>pertumbuhan</w:t>
      </w:r>
      <w:proofErr w:type="spellEnd"/>
      <w:r w:rsidRPr="00437F6B">
        <w:rPr>
          <w:rFonts w:ascii="Times New Roman" w:hAnsi="Times New Roman"/>
          <w:sz w:val="24"/>
        </w:rPr>
        <w:t>.</w:t>
      </w: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437F6B" w:rsidRPr="00437F6B" w:rsidRDefault="00437F6B" w:rsidP="00437F6B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</w:p>
    <w:p w:rsidR="00B1663B" w:rsidRPr="00437F6B" w:rsidRDefault="00B1663B">
      <w:pPr>
        <w:rPr>
          <w:sz w:val="24"/>
        </w:rPr>
      </w:pPr>
    </w:p>
    <w:sectPr w:rsidR="00B1663B" w:rsidRPr="0043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28D"/>
    <w:multiLevelType w:val="hybridMultilevel"/>
    <w:tmpl w:val="2A124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58B"/>
    <w:multiLevelType w:val="hybridMultilevel"/>
    <w:tmpl w:val="43B28756"/>
    <w:lvl w:ilvl="0" w:tplc="DED64C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6B"/>
    <w:rsid w:val="00437F6B"/>
    <w:rsid w:val="00B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2018-02-20T19:40:00Z</dcterms:created>
  <dcterms:modified xsi:type="dcterms:W3CDTF">2018-02-20T19:40:00Z</dcterms:modified>
</cp:coreProperties>
</file>